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17416F9E"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p>
        <w:p w14:paraId="3927E74F" w14:textId="3F04D7E4"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37DB294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p>
        <w:p w14:paraId="1B6E495B" w14:textId="07458569"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54A6D8F5"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221D3093"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54DD46A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47ED3B6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p>
        <w:p w14:paraId="7ED2B068" w14:textId="64DCF55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p>
        <w:p w14:paraId="674B6715" w14:textId="0BBDB98B"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p>
        <w:p w14:paraId="5444541D" w14:textId="78132A23"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p>
        <w:p w14:paraId="59961377" w14:textId="27E413B6"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p>
        <w:p w14:paraId="237FF571" w14:textId="68ACF9AC"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p>
        <w:p w14:paraId="410FFC72" w14:textId="1AC2452E"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p>
        <w:p w14:paraId="1398F54D" w14:textId="4EF3364B"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p>
        <w:p w14:paraId="1485DE83" w14:textId="6376A9EB"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p>
        <w:p w14:paraId="21FF498A" w14:textId="291CB0E5"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p>
        <w:p w14:paraId="376CEEB8" w14:textId="4CC3A824"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2FAA865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1E81E3EA"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p>
        <w:p w14:paraId="75094E72" w14:textId="4B7F4F0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p>
        <w:p w14:paraId="312954C1" w14:textId="6E087A9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p>
        <w:p w14:paraId="005E7641" w14:textId="5654D185"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0EF6B828"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1291ADB5"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79C1B7D7"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7684F950"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481739EF">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664A366F">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5A937707">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4A9BEB02">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609B8DCD">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434C490F">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70C150F9">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13925B32">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611C3E64">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1D304D90">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17290EFA">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229A5E86">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0F85FF28">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77777777"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El método de registrarBotomActionPerformed, este método se llama cuando se presiona un botón de registrar en la interfaz de usuario. Comienza con un condicional que verifica si los datos ingresados son validos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38EE7FC"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435ECBF8" w:rsidR="00F12F26" w:rsidRDefault="00F61C09" w:rsidP="00A00C64">
      <w:pPr>
        <w:spacing w:line="240" w:lineRule="auto"/>
        <w:jc w:val="both"/>
        <w:rPr>
          <w:rFonts w:ascii="Times New Roman" w:hAnsi="Times New Roman" w:cs="Times New Roman"/>
          <w:b/>
          <w:bCs/>
          <w:lang w:eastAsia="es-CO"/>
        </w:rPr>
      </w:pPr>
      <w:r w:rsidRPr="00726DF1">
        <w:rPr>
          <w:rFonts w:ascii="Times New Roman" w:hAnsi="Times New Roman" w:cs="Times New Roman"/>
          <w:b/>
          <w:bCs/>
          <w:noProof/>
          <w:color w:val="FF0000"/>
          <w:lang w:eastAsia="es-CO"/>
        </w:rPr>
        <w:drawing>
          <wp:anchor distT="0" distB="0" distL="114300" distR="114300" simplePos="0" relativeHeight="251706368" behindDoc="1" locked="0" layoutInCell="1" allowOverlap="1" wp14:anchorId="3EDA7ABD" wp14:editId="26C3CF2F">
            <wp:simplePos x="0" y="0"/>
            <wp:positionH relativeFrom="page">
              <wp:align>left</wp:align>
            </wp:positionH>
            <wp:positionV relativeFrom="paragraph">
              <wp:posOffset>256540</wp:posOffset>
            </wp:positionV>
            <wp:extent cx="7809989" cy="2385060"/>
            <wp:effectExtent l="0" t="0" r="635" b="0"/>
            <wp:wrapSquare wrapText="bothSides"/>
            <wp:docPr id="1275342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42249" name=""/>
                    <pic:cNvPicPr/>
                  </pic:nvPicPr>
                  <pic:blipFill>
                    <a:blip r:embed="rId39">
                      <a:extLst>
                        <a:ext uri="{28A0092B-C50C-407E-A947-70E740481C1C}">
                          <a14:useLocalDpi xmlns:a14="http://schemas.microsoft.com/office/drawing/2010/main" val="0"/>
                        </a:ext>
                      </a:extLst>
                    </a:blip>
                    <a:stretch>
                      <a:fillRect/>
                    </a:stretch>
                  </pic:blipFill>
                  <pic:spPr>
                    <a:xfrm>
                      <a:off x="0" y="0"/>
                      <a:ext cx="7809989" cy="2385060"/>
                    </a:xfrm>
                    <a:prstGeom prst="rect">
                      <a:avLst/>
                    </a:prstGeom>
                  </pic:spPr>
                </pic:pic>
              </a:graphicData>
            </a:graphic>
            <wp14:sizeRelH relativeFrom="margin">
              <wp14:pctWidth>0</wp14:pctWidth>
            </wp14:sizeRelH>
            <wp14:sizeRelV relativeFrom="margin">
              <wp14:pctHeight>0</wp14:pctHeight>
            </wp14:sizeRelV>
          </wp:anchor>
        </w:drawing>
      </w:r>
    </w:p>
    <w:p w14:paraId="726A0564" w14:textId="1E141DD3"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05B1E43F" w14:textId="6A39C089" w:rsidR="004C5BC1" w:rsidRDefault="004C5BC1" w:rsidP="00A00C64">
      <w:pPr>
        <w:spacing w:line="240" w:lineRule="auto"/>
        <w:jc w:val="both"/>
        <w:rPr>
          <w:rFonts w:ascii="Times New Roman" w:hAnsi="Times New Roman" w:cs="Times New Roman"/>
          <w:b/>
          <w:bCs/>
          <w:lang w:eastAsia="es-CO"/>
        </w:rPr>
      </w:pPr>
    </w:p>
    <w:p w14:paraId="14D49753" w14:textId="5CEC153C" w:rsidR="00F61C09" w:rsidRDefault="00F61C09" w:rsidP="00A00C64">
      <w:pPr>
        <w:spacing w:line="240" w:lineRule="auto"/>
        <w:jc w:val="both"/>
        <w:rPr>
          <w:rFonts w:ascii="Times New Roman" w:hAnsi="Times New Roman" w:cs="Times New Roman"/>
          <w:b/>
          <w:bCs/>
          <w:lang w:eastAsia="es-CO"/>
        </w:rPr>
      </w:pPr>
    </w:p>
    <w:p w14:paraId="2864FB10" w14:textId="0520F3D0" w:rsidR="00F61C09" w:rsidRDefault="00F61C09" w:rsidP="00A00C64">
      <w:pPr>
        <w:spacing w:line="240" w:lineRule="auto"/>
        <w:jc w:val="both"/>
        <w:rPr>
          <w:rFonts w:ascii="Times New Roman" w:hAnsi="Times New Roman" w:cs="Times New Roman"/>
          <w:b/>
          <w:bCs/>
          <w:lang w:eastAsia="es-CO"/>
        </w:rPr>
      </w:pPr>
    </w:p>
    <w:p w14:paraId="3B967A5E" w14:textId="77777777" w:rsidR="00F61C09" w:rsidRDefault="00F61C09" w:rsidP="00A00C64">
      <w:pPr>
        <w:spacing w:line="240" w:lineRule="auto"/>
        <w:jc w:val="both"/>
        <w:rPr>
          <w:rFonts w:ascii="Times New Roman" w:hAnsi="Times New Roman" w:cs="Times New Roman"/>
          <w:b/>
          <w:bCs/>
          <w:lang w:eastAsia="es-CO"/>
        </w:rPr>
      </w:pPr>
    </w:p>
    <w:p w14:paraId="5A8DBA01" w14:textId="2DE15BA7" w:rsidR="00F61C09" w:rsidRDefault="00F61C09" w:rsidP="00A00C64">
      <w:pPr>
        <w:spacing w:line="240" w:lineRule="auto"/>
        <w:jc w:val="both"/>
        <w:rPr>
          <w:rFonts w:ascii="Times New Roman" w:hAnsi="Times New Roman" w:cs="Times New Roman"/>
          <w:b/>
          <w:bCs/>
          <w:lang w:eastAsia="es-CO"/>
        </w:rPr>
      </w:pPr>
    </w:p>
    <w:p w14:paraId="5F60BB4F" w14:textId="1870A953"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5CE9F077"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especifico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45C964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especifico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35C1AD5B"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El método se encarga de verificar por usuario el identificador que contiene su cita si es valido es decir si ya ha sido pago, pasando a un Frame mostrando un nuevo marco de pago exitoso.</w:t>
      </w:r>
    </w:p>
    <w:p w14:paraId="26B84D76" w14:textId="676B7447"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aun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63BD7F5B"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Este método se encarga de cargar una lista doblemente enlazada de citas médicas desde la ruta especificada utilizando el método cargarCitasDesdeArchivo esta lista contiene información sobre todas las citas medicas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valido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435FC2B9"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AutorizarExamenActionPerformed encargado de manejar la acción de autorizar exámenes médicos en la interfaz de usuario. Inicialmente con la verificación de campos y selección de exámenes cabe resaltar que si es un examen que viene de una cita medica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77777777" w:rsidR="008742EA" w:rsidRPr="00A20A45" w:rsidRDefault="008742EA" w:rsidP="008742EA">
      <w:pPr>
        <w:spacing w:line="240" w:lineRule="auto"/>
        <w:jc w:val="both"/>
        <w:rPr>
          <w:rFonts w:ascii="Times New Roman" w:hAnsi="Times New Roman" w:cs="Times New Roman"/>
          <w:b/>
          <w:bCs/>
          <w:lang w:eastAsia="es-CO"/>
        </w:rPr>
      </w:pPr>
    </w:p>
    <w:p w14:paraId="787F5BB2" w14:textId="77777777" w:rsidR="008742EA" w:rsidRPr="00A20A45" w:rsidRDefault="008742EA" w:rsidP="008742EA">
      <w:pPr>
        <w:spacing w:line="240" w:lineRule="auto"/>
        <w:jc w:val="both"/>
        <w:rPr>
          <w:rFonts w:ascii="Times New Roman" w:hAnsi="Times New Roman" w:cs="Times New Roman"/>
          <w:b/>
          <w:bCs/>
          <w:lang w:eastAsia="es-CO"/>
        </w:rPr>
      </w:pPr>
    </w:p>
    <w:p w14:paraId="18CF34DA" w14:textId="77777777" w:rsidR="00322C95" w:rsidRPr="00A20A45" w:rsidRDefault="00322C95" w:rsidP="00F56465">
      <w:pPr>
        <w:spacing w:line="240" w:lineRule="auto"/>
        <w:jc w:val="both"/>
        <w:rPr>
          <w:rFonts w:ascii="Times New Roman" w:hAnsi="Times New Roman" w:cs="Times New Roman"/>
          <w:b/>
          <w:bCs/>
          <w:lang w:eastAsia="es-CO"/>
        </w:rPr>
      </w:pPr>
    </w:p>
    <w:p w14:paraId="79195617" w14:textId="77777777" w:rsidR="00322C95" w:rsidRPr="00A20A45" w:rsidRDefault="00322C95" w:rsidP="00F56465">
      <w:pPr>
        <w:spacing w:line="240" w:lineRule="auto"/>
        <w:jc w:val="both"/>
        <w:rPr>
          <w:rFonts w:ascii="Times New Roman" w:hAnsi="Times New Roman" w:cs="Times New Roman"/>
          <w:b/>
          <w:bCs/>
          <w:lang w:eastAsia="es-CO"/>
        </w:rPr>
      </w:pPr>
    </w:p>
    <w:p w14:paraId="38E08047" w14:textId="77777777" w:rsidR="00F56465" w:rsidRPr="00A20A45" w:rsidRDefault="00F56465" w:rsidP="00F56465">
      <w:pPr>
        <w:spacing w:line="240" w:lineRule="auto"/>
        <w:jc w:val="both"/>
        <w:rPr>
          <w:rFonts w:ascii="Times New Roman" w:hAnsi="Times New Roman" w:cs="Times New Roman"/>
          <w:b/>
          <w:bCs/>
          <w:lang w:eastAsia="es-CO"/>
        </w:rPr>
      </w:pPr>
    </w:p>
    <w:p w14:paraId="55B544E3" w14:textId="77777777" w:rsidR="00F56465" w:rsidRPr="00A20A45" w:rsidRDefault="00F56465" w:rsidP="00F56465">
      <w:pPr>
        <w:spacing w:line="240" w:lineRule="auto"/>
        <w:jc w:val="both"/>
        <w:rPr>
          <w:rFonts w:ascii="Times New Roman" w:hAnsi="Times New Roman" w:cs="Times New Roman"/>
          <w:b/>
          <w:bCs/>
          <w:lang w:eastAsia="es-CO"/>
        </w:rPr>
      </w:pPr>
    </w:p>
    <w:p w14:paraId="49579A7E" w14:textId="77777777" w:rsidR="00F56465" w:rsidRPr="00A20A45" w:rsidRDefault="00F56465" w:rsidP="00F56465">
      <w:pPr>
        <w:spacing w:line="240" w:lineRule="auto"/>
        <w:jc w:val="both"/>
        <w:rPr>
          <w:rFonts w:ascii="Times New Roman" w:hAnsi="Times New Roman" w:cs="Times New Roman"/>
          <w:b/>
          <w:bCs/>
          <w:lang w:eastAsia="es-CO"/>
        </w:rPr>
      </w:pPr>
    </w:p>
    <w:p w14:paraId="5403F06A" w14:textId="77777777" w:rsidR="00F56465" w:rsidRPr="00A20A45" w:rsidRDefault="00F56465" w:rsidP="00F56465">
      <w:pPr>
        <w:spacing w:line="240" w:lineRule="auto"/>
        <w:jc w:val="both"/>
        <w:rPr>
          <w:rFonts w:ascii="Times New Roman" w:hAnsi="Times New Roman" w:cs="Times New Roman"/>
          <w:b/>
          <w:bCs/>
          <w:lang w:eastAsia="es-CO"/>
        </w:rPr>
      </w:pPr>
    </w:p>
    <w:p w14:paraId="273B69B2" w14:textId="77777777" w:rsidR="00F56465" w:rsidRPr="00A20A45" w:rsidRDefault="00F56465" w:rsidP="00F56465">
      <w:pPr>
        <w:spacing w:line="240" w:lineRule="auto"/>
        <w:jc w:val="both"/>
        <w:rPr>
          <w:rFonts w:ascii="Times New Roman" w:hAnsi="Times New Roman" w:cs="Times New Roman"/>
          <w:b/>
          <w:bCs/>
          <w:lang w:eastAsia="es-CO"/>
        </w:rPr>
      </w:pPr>
    </w:p>
    <w:p w14:paraId="55E6986A" w14:textId="77777777" w:rsidR="00F56465" w:rsidRPr="00A20A45" w:rsidRDefault="00F56465" w:rsidP="00F56465">
      <w:pPr>
        <w:spacing w:line="240" w:lineRule="auto"/>
        <w:jc w:val="both"/>
        <w:rPr>
          <w:rFonts w:ascii="Times New Roman" w:hAnsi="Times New Roman" w:cs="Times New Roman"/>
          <w:b/>
          <w:bCs/>
          <w:lang w:eastAsia="es-CO"/>
        </w:rPr>
      </w:pPr>
    </w:p>
    <w:p w14:paraId="54949F84" w14:textId="77777777" w:rsidR="00F56465" w:rsidRPr="00A20A45" w:rsidRDefault="00F56465" w:rsidP="00F56465">
      <w:pPr>
        <w:spacing w:line="240" w:lineRule="auto"/>
        <w:jc w:val="both"/>
        <w:rPr>
          <w:rFonts w:ascii="Times New Roman" w:hAnsi="Times New Roman" w:cs="Times New Roman"/>
          <w:b/>
          <w:bCs/>
          <w:lang w:eastAsia="es-CO"/>
        </w:rPr>
      </w:pPr>
    </w:p>
    <w:p w14:paraId="11334F18" w14:textId="77777777" w:rsidR="00F56465" w:rsidRPr="00A20A45" w:rsidRDefault="00F56465" w:rsidP="00F56465">
      <w:pPr>
        <w:spacing w:line="240" w:lineRule="auto"/>
        <w:jc w:val="both"/>
        <w:rPr>
          <w:rFonts w:ascii="Times New Roman" w:hAnsi="Times New Roman" w:cs="Times New Roman"/>
          <w:b/>
          <w:bCs/>
          <w:lang w:eastAsia="es-CO"/>
        </w:rPr>
      </w:pPr>
    </w:p>
    <w:p w14:paraId="2F346F37" w14:textId="77777777" w:rsidR="00F56465" w:rsidRPr="00A20A45" w:rsidRDefault="00F56465" w:rsidP="00F56465">
      <w:pPr>
        <w:spacing w:line="240" w:lineRule="auto"/>
        <w:jc w:val="both"/>
        <w:rPr>
          <w:rFonts w:ascii="Times New Roman" w:hAnsi="Times New Roman" w:cs="Times New Roman"/>
          <w:b/>
          <w:bCs/>
          <w:lang w:eastAsia="es-CO"/>
        </w:rPr>
      </w:pPr>
    </w:p>
    <w:p w14:paraId="2A46CCFF" w14:textId="77777777" w:rsidR="00F56465" w:rsidRPr="00A20A45" w:rsidRDefault="00F56465" w:rsidP="00F56465">
      <w:pPr>
        <w:spacing w:line="240" w:lineRule="auto"/>
        <w:jc w:val="both"/>
        <w:rPr>
          <w:rFonts w:ascii="Times New Roman" w:hAnsi="Times New Roman" w:cs="Times New Roman"/>
          <w:b/>
          <w:bCs/>
          <w:lang w:eastAsia="es-CO"/>
        </w:rPr>
      </w:pPr>
    </w:p>
    <w:p w14:paraId="4C29573F" w14:textId="77777777" w:rsidR="00F56465" w:rsidRPr="00A20A45" w:rsidRDefault="00F56465" w:rsidP="00F56465">
      <w:pPr>
        <w:spacing w:line="240" w:lineRule="auto"/>
        <w:jc w:val="both"/>
        <w:rPr>
          <w:rFonts w:ascii="Times New Roman" w:hAnsi="Times New Roman" w:cs="Times New Roman"/>
          <w:b/>
          <w:bCs/>
          <w:lang w:eastAsia="es-CO"/>
        </w:rPr>
      </w:pPr>
    </w:p>
    <w:p w14:paraId="5E72F4C6" w14:textId="77777777" w:rsidR="00322C95" w:rsidRPr="00A20A45" w:rsidRDefault="00322C95" w:rsidP="00F56465">
      <w:pPr>
        <w:spacing w:line="240" w:lineRule="auto"/>
        <w:jc w:val="both"/>
        <w:rPr>
          <w:rFonts w:ascii="Times New Roman" w:hAnsi="Times New Roman" w:cs="Times New Roman"/>
          <w:b/>
          <w:bCs/>
          <w:lang w:eastAsia="es-CO"/>
        </w:rPr>
      </w:pPr>
    </w:p>
    <w:p w14:paraId="5F1BB591" w14:textId="77777777" w:rsidR="00322C95" w:rsidRPr="00A20A45" w:rsidRDefault="00322C95" w:rsidP="00F56465">
      <w:pPr>
        <w:spacing w:line="240" w:lineRule="auto"/>
        <w:jc w:val="both"/>
        <w:rPr>
          <w:rFonts w:ascii="Times New Roman" w:hAnsi="Times New Roman" w:cs="Times New Roman"/>
          <w:b/>
          <w:bCs/>
          <w:lang w:eastAsia="es-CO"/>
        </w:rPr>
      </w:pPr>
    </w:p>
    <w:p w14:paraId="170A83A8" w14:textId="77777777" w:rsidR="00DE3950" w:rsidRDefault="00DE3950" w:rsidP="00F56465">
      <w:pPr>
        <w:spacing w:line="240" w:lineRule="auto"/>
        <w:jc w:val="both"/>
        <w:rPr>
          <w:rFonts w:ascii="Times New Roman" w:hAnsi="Times New Roman" w:cs="Times New Roman"/>
          <w:b/>
          <w:bCs/>
          <w:lang w:eastAsia="es-CO"/>
        </w:rPr>
      </w:pPr>
    </w:p>
    <w:p w14:paraId="70E60998" w14:textId="77777777" w:rsidR="000D5B1B" w:rsidRPr="00A20A45" w:rsidRDefault="000D5B1B"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2062B7E" w14:textId="75810D38"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 xml:space="preserve">e ofreciendo la mejor atención posible a los usuarios. </w:t>
      </w:r>
    </w:p>
    <w:p w14:paraId="66A5AED1" w14:textId="77777777" w:rsidR="00F56465" w:rsidRPr="00A20A45" w:rsidRDefault="00F56465" w:rsidP="00AD6C75">
      <w:pPr>
        <w:spacing w:line="240" w:lineRule="auto"/>
        <w:jc w:val="both"/>
        <w:rPr>
          <w:rFonts w:ascii="Times New Roman" w:hAnsi="Times New Roman" w:cs="Times New Roman"/>
          <w:b/>
          <w:bCs/>
          <w:lang w:eastAsia="es-CO"/>
        </w:rPr>
      </w:pPr>
    </w:p>
    <w:p w14:paraId="49A027D8" w14:textId="77777777" w:rsidR="00F56465" w:rsidRPr="00A20A45" w:rsidRDefault="00F56465" w:rsidP="00AD6C75">
      <w:pPr>
        <w:spacing w:line="240" w:lineRule="auto"/>
        <w:jc w:val="both"/>
        <w:rPr>
          <w:rFonts w:ascii="Times New Roman" w:hAnsi="Times New Roman" w:cs="Times New Roman"/>
          <w:b/>
          <w:bCs/>
          <w:lang w:eastAsia="es-CO"/>
        </w:rPr>
      </w:pPr>
    </w:p>
    <w:p w14:paraId="1CEEFECF" w14:textId="77777777" w:rsidR="00F56465" w:rsidRPr="00A20A45" w:rsidRDefault="00F56465" w:rsidP="00AD6C75">
      <w:pPr>
        <w:spacing w:line="240" w:lineRule="auto"/>
        <w:jc w:val="both"/>
        <w:rPr>
          <w:rFonts w:ascii="Times New Roman" w:hAnsi="Times New Roman" w:cs="Times New Roman"/>
          <w:b/>
          <w:bCs/>
          <w:lang w:eastAsia="es-CO"/>
        </w:rPr>
      </w:pPr>
    </w:p>
    <w:p w14:paraId="78F15726" w14:textId="77777777" w:rsidR="00F56465" w:rsidRPr="00A20A45" w:rsidRDefault="00F56465" w:rsidP="00AD6C75">
      <w:pPr>
        <w:spacing w:line="240" w:lineRule="auto"/>
        <w:jc w:val="both"/>
        <w:rPr>
          <w:rFonts w:ascii="Times New Roman" w:hAnsi="Times New Roman" w:cs="Times New Roman"/>
          <w:b/>
          <w:bCs/>
          <w:lang w:eastAsia="es-CO"/>
        </w:rPr>
      </w:pPr>
    </w:p>
    <w:p w14:paraId="4CAD1B30" w14:textId="77777777" w:rsidR="00303C2F" w:rsidRPr="00A20A45" w:rsidRDefault="00303C2F" w:rsidP="00AD6C75">
      <w:pPr>
        <w:spacing w:line="240" w:lineRule="auto"/>
        <w:jc w:val="both"/>
        <w:rPr>
          <w:rFonts w:ascii="Times New Roman" w:hAnsi="Times New Roman" w:cs="Times New Roman"/>
          <w:b/>
          <w:bCs/>
          <w:lang w:eastAsia="es-CO"/>
        </w:rPr>
      </w:pPr>
    </w:p>
    <w:p w14:paraId="10760BFF" w14:textId="77777777" w:rsidR="00303C2F" w:rsidRPr="00A20A45" w:rsidRDefault="00303C2F" w:rsidP="00AD6C75">
      <w:pPr>
        <w:spacing w:line="240" w:lineRule="auto"/>
        <w:jc w:val="both"/>
        <w:rPr>
          <w:rFonts w:ascii="Times New Roman" w:hAnsi="Times New Roman" w:cs="Times New Roman"/>
          <w:b/>
          <w:bCs/>
          <w:lang w:eastAsia="es-CO"/>
        </w:rPr>
      </w:pPr>
    </w:p>
    <w:p w14:paraId="51A6FFE4" w14:textId="77777777" w:rsidR="00303C2F" w:rsidRPr="00A20A45" w:rsidRDefault="00303C2F" w:rsidP="00AD6C75">
      <w:pPr>
        <w:spacing w:line="240" w:lineRule="auto"/>
        <w:jc w:val="both"/>
        <w:rPr>
          <w:rFonts w:ascii="Times New Roman" w:hAnsi="Times New Roman" w:cs="Times New Roman"/>
          <w:b/>
          <w:bCs/>
          <w:lang w:eastAsia="es-CO"/>
        </w:rPr>
      </w:pPr>
    </w:p>
    <w:p w14:paraId="1C510703" w14:textId="77777777" w:rsidR="00303C2F" w:rsidRPr="00A20A45" w:rsidRDefault="00303C2F" w:rsidP="00AD6C75">
      <w:pPr>
        <w:spacing w:line="240" w:lineRule="auto"/>
        <w:jc w:val="both"/>
        <w:rPr>
          <w:rFonts w:ascii="Times New Roman" w:hAnsi="Times New Roman" w:cs="Times New Roman"/>
          <w:b/>
          <w:bCs/>
          <w:lang w:eastAsia="es-CO"/>
        </w:rPr>
      </w:pP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1"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2"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3"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84"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85"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86"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87"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88"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89"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0"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1"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2"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3">
        <w:r w:rsidRPr="00A20A45">
          <w:rPr>
            <w:rFonts w:ascii="Times New Roman" w:hAnsi="Times New Roman" w:cs="Times New Roman"/>
            <w:bCs/>
            <w:color w:val="1F1F1F"/>
          </w:rPr>
          <w:t xml:space="preserve"> </w:t>
        </w:r>
      </w:hyperlink>
      <w:hyperlink r:id="rId94"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95">
        <w:r w:rsidRPr="00A20A45">
          <w:rPr>
            <w:rFonts w:ascii="Times New Roman" w:hAnsi="Times New Roman" w:cs="Times New Roman"/>
            <w:bCs/>
            <w:color w:val="1F1F1F"/>
          </w:rPr>
          <w:t xml:space="preserve"> </w:t>
        </w:r>
      </w:hyperlink>
      <w:hyperlink r:id="rId96">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97">
        <w:r w:rsidRPr="00A20A45">
          <w:rPr>
            <w:rFonts w:ascii="Times New Roman" w:hAnsi="Times New Roman" w:cs="Times New Roman"/>
            <w:bCs/>
            <w:color w:val="1F1F1F"/>
          </w:rPr>
          <w:t xml:space="preserve"> </w:t>
        </w:r>
      </w:hyperlink>
      <w:hyperlink r:id="rId98">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99"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0">
        <w:r w:rsidRPr="00CB1648">
          <w:rPr>
            <w:rFonts w:ascii="Times New Roman" w:hAnsi="Times New Roman" w:cs="Times New Roman"/>
            <w:bCs/>
            <w:color w:val="1F1F1F"/>
            <w:lang w:val="en-US"/>
          </w:rPr>
          <w:t xml:space="preserve"> </w:t>
        </w:r>
      </w:hyperlink>
      <w:hyperlink r:id="rId101">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2">
        <w:r w:rsidRPr="00A20A45">
          <w:rPr>
            <w:rFonts w:ascii="Times New Roman" w:hAnsi="Times New Roman" w:cs="Times New Roman"/>
            <w:bCs/>
            <w:color w:val="1F1F1F"/>
          </w:rPr>
          <w:t xml:space="preserve"> </w:t>
        </w:r>
      </w:hyperlink>
      <w:hyperlink r:id="rId103">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04"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6170F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2CCB0" w14:textId="77777777" w:rsidR="006170F6" w:rsidRPr="00A20A45" w:rsidRDefault="006170F6" w:rsidP="00C60C59">
      <w:pPr>
        <w:spacing w:after="0" w:line="240" w:lineRule="auto"/>
      </w:pPr>
      <w:r w:rsidRPr="00A20A45">
        <w:separator/>
      </w:r>
    </w:p>
  </w:endnote>
  <w:endnote w:type="continuationSeparator" w:id="0">
    <w:p w14:paraId="489C4295" w14:textId="77777777" w:rsidR="006170F6" w:rsidRPr="00A20A45" w:rsidRDefault="006170F6"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9DAEBE" w14:textId="77777777" w:rsidR="006170F6" w:rsidRPr="00A20A45" w:rsidRDefault="006170F6" w:rsidP="00C60C59">
      <w:pPr>
        <w:spacing w:after="0" w:line="240" w:lineRule="auto"/>
      </w:pPr>
      <w:r w:rsidRPr="00A20A45">
        <w:separator/>
      </w:r>
    </w:p>
  </w:footnote>
  <w:footnote w:type="continuationSeparator" w:id="0">
    <w:p w14:paraId="6C352344" w14:textId="77777777" w:rsidR="006170F6" w:rsidRPr="00A20A45" w:rsidRDefault="006170F6"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84316"/>
    <w:rsid w:val="0009693D"/>
    <w:rsid w:val="000D5B1B"/>
    <w:rsid w:val="000D614D"/>
    <w:rsid w:val="000E2BDA"/>
    <w:rsid w:val="000F4AE1"/>
    <w:rsid w:val="001016B8"/>
    <w:rsid w:val="00102AC4"/>
    <w:rsid w:val="00110972"/>
    <w:rsid w:val="001F28DF"/>
    <w:rsid w:val="00201D40"/>
    <w:rsid w:val="00221891"/>
    <w:rsid w:val="002269B2"/>
    <w:rsid w:val="00255784"/>
    <w:rsid w:val="00255A0A"/>
    <w:rsid w:val="002716B9"/>
    <w:rsid w:val="002A30C7"/>
    <w:rsid w:val="002A3241"/>
    <w:rsid w:val="002C4220"/>
    <w:rsid w:val="00303C2F"/>
    <w:rsid w:val="00322C95"/>
    <w:rsid w:val="00353529"/>
    <w:rsid w:val="00381DFC"/>
    <w:rsid w:val="003875F3"/>
    <w:rsid w:val="00391C2E"/>
    <w:rsid w:val="00393211"/>
    <w:rsid w:val="003A0832"/>
    <w:rsid w:val="003D638B"/>
    <w:rsid w:val="003E24E8"/>
    <w:rsid w:val="003E789B"/>
    <w:rsid w:val="003F491A"/>
    <w:rsid w:val="00402D1D"/>
    <w:rsid w:val="004045E6"/>
    <w:rsid w:val="00412062"/>
    <w:rsid w:val="004346D6"/>
    <w:rsid w:val="00437419"/>
    <w:rsid w:val="00467324"/>
    <w:rsid w:val="004A492D"/>
    <w:rsid w:val="004B5930"/>
    <w:rsid w:val="004C4711"/>
    <w:rsid w:val="004C4D84"/>
    <w:rsid w:val="004C5BC1"/>
    <w:rsid w:val="004F033E"/>
    <w:rsid w:val="004F548D"/>
    <w:rsid w:val="00513933"/>
    <w:rsid w:val="00521AAB"/>
    <w:rsid w:val="0053091A"/>
    <w:rsid w:val="00551CFD"/>
    <w:rsid w:val="00564880"/>
    <w:rsid w:val="00582C21"/>
    <w:rsid w:val="005F4D47"/>
    <w:rsid w:val="00600DA2"/>
    <w:rsid w:val="006170F6"/>
    <w:rsid w:val="006232FE"/>
    <w:rsid w:val="006506EE"/>
    <w:rsid w:val="00656130"/>
    <w:rsid w:val="00666E91"/>
    <w:rsid w:val="00696177"/>
    <w:rsid w:val="006B1A95"/>
    <w:rsid w:val="006D1D45"/>
    <w:rsid w:val="006D3589"/>
    <w:rsid w:val="00714B5A"/>
    <w:rsid w:val="00726DF1"/>
    <w:rsid w:val="007513E4"/>
    <w:rsid w:val="00751C26"/>
    <w:rsid w:val="00764EE9"/>
    <w:rsid w:val="00781624"/>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B4A66"/>
    <w:rsid w:val="009D7379"/>
    <w:rsid w:val="009F505A"/>
    <w:rsid w:val="009F700C"/>
    <w:rsid w:val="00A00827"/>
    <w:rsid w:val="00A00C64"/>
    <w:rsid w:val="00A03329"/>
    <w:rsid w:val="00A20A45"/>
    <w:rsid w:val="00A36358"/>
    <w:rsid w:val="00A56920"/>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41DE0"/>
    <w:rsid w:val="00D52F3B"/>
    <w:rsid w:val="00D57D32"/>
    <w:rsid w:val="00D718AC"/>
    <w:rsid w:val="00D74B58"/>
    <w:rsid w:val="00D87BB2"/>
    <w:rsid w:val="00DD4F02"/>
    <w:rsid w:val="00DE3950"/>
    <w:rsid w:val="00DE6A4C"/>
    <w:rsid w:val="00DF4A1F"/>
    <w:rsid w:val="00E44926"/>
    <w:rsid w:val="00E47D89"/>
    <w:rsid w:val="00E61B2C"/>
    <w:rsid w:val="00E81F0F"/>
    <w:rsid w:val="00EB57EF"/>
    <w:rsid w:val="00EC0D1D"/>
    <w:rsid w:val="00EC48C2"/>
    <w:rsid w:val="00EC7774"/>
    <w:rsid w:val="00EE05E6"/>
    <w:rsid w:val="00F0018E"/>
    <w:rsid w:val="00F06107"/>
    <w:rsid w:val="00F12F26"/>
    <w:rsid w:val="00F34EC6"/>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s.wikipedia.org/w/index.php?title=Control_de_versiones&amp;oldid=152003367" TargetMode="External"/><Relationship Id="rId89" Type="http://schemas.openxmlformats.org/officeDocument/2006/relationships/hyperlink" Target="https://docs.oracle.com/en-us/iaas/Content/API/Concepts/sdks.ht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programiz.com/dsa/circular-linked-list" TargetMode="External"/><Relationship Id="rId5" Type="http://schemas.openxmlformats.org/officeDocument/2006/relationships/webSettings" Target="webSettings.xml"/><Relationship Id="rId90" Type="http://schemas.openxmlformats.org/officeDocument/2006/relationships/hyperlink" Target="https://www.visual-paradigm.com/guide/uml-unified-modeling-language/uml-class-diagram-tutorial/" TargetMode="External"/><Relationship Id="rId95" Type="http://schemas.openxmlformats.org/officeDocument/2006/relationships/hyperlink" Target="https://www.ar-racking.com/co/blog/metodo-lifo-de-gestion-stock-que-es-y-cuando-se-utiliza/"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learn.microsoft.com/es-es/devops/develop/git/what-is-gi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programiz.com/dsa/circular-linked-list"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es.wikipedia.org/w/index.php?title=Modelo%E2%80%93vista%E2%80%93controlador&amp;oldid=138615253" TargetMode="External"/><Relationship Id="rId88" Type="http://schemas.openxmlformats.org/officeDocument/2006/relationships/hyperlink" Target="https://perlenespanol.com/tutoriales/bases_de_datos/base_de_datos_txt_parte_i.html" TargetMode="External"/><Relationship Id="rId91" Type="http://schemas.openxmlformats.org/officeDocument/2006/relationships/hyperlink" Target="https://netbeans.apache.org/kb/docs/java/quickstart-gui.html" TargetMode="External"/><Relationship Id="rId96" Type="http://schemas.openxmlformats.org/officeDocument/2006/relationships/hyperlink" Target="https://www.ar-racking.com/co/blog/metodo-lifo-de-gestion-stock-que-es-y-cuando-se-utiliz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git-scm.com/book/es/v2/Inicio---Sobre-el-Control-de-Versiones-Acerca-del-Control-de-Versiones" TargetMode="External"/><Relationship Id="rId86" Type="http://schemas.openxmlformats.org/officeDocument/2006/relationships/hyperlink" Target="https://ayudaleyprotecciondatos.es/bases-de-datos/xml/" TargetMode="External"/><Relationship Id="rId94" Type="http://schemas.openxmlformats.org/officeDocument/2006/relationships/hyperlink" Target="https://www2.deloitte.com/es/es/pages/technology/articles/que-es-el-desarrollo-en-espiral.html" TargetMode="External"/><Relationship Id="rId99" Type="http://schemas.openxmlformats.org/officeDocument/2006/relationships/hyperlink" Target="https://www.sydle.com/blog/billing-rules-6400e02757aff34f9e0a3155" TargetMode="External"/><Relationship Id="rId101" Type="http://schemas.openxmlformats.org/officeDocument/2006/relationships/hyperlink" Target="https://blog.hubspot.com/website/what-is-github-used-fo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acs.ase.ro/Media/Default/documents/java/ClaudiuVinte/books/ArnoldGoslingHolmes06.pdf" TargetMode="External"/><Relationship Id="rId104" Type="http://schemas.openxmlformats.org/officeDocument/2006/relationships/hyperlink" Target="https://www.sydle.com/blog/billing-rules-6400e02757aff34f9e0a3155"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kinsta.com/knowledgebase/what-is-githu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s.wikipedia.org/w/index.php?title=Java_Remote_Method_Invocation&amp;oldid=148805182" TargetMode="External"/><Relationship Id="rId61" Type="http://schemas.openxmlformats.org/officeDocument/2006/relationships/image" Target="media/image53.png"/><Relationship Id="rId82" Type="http://schemas.openxmlformats.org/officeDocument/2006/relationships/hyperlink" Target="https://es.wikipedia.org/w/index.php?title=Cola_de_prioridades&amp;oldid=14547700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blog.hubspot.com/website/what-is-github-used-for"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2.deloitte.com/es/es/pages/technology/articles/que-es-el-desarrollo-en-espiral.html" TargetMode="External"/><Relationship Id="rId98" Type="http://schemas.openxmlformats.org/officeDocument/2006/relationships/hyperlink" Target="https://www.acs.ase.ro/Media/Default/documents/java/ClaudiuVinte/books/ArnoldGoslingHolmes06.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1</Pages>
  <Words>18003</Words>
  <Characters>99020</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43</cp:revision>
  <dcterms:created xsi:type="dcterms:W3CDTF">2024-04-13T02:16:00Z</dcterms:created>
  <dcterms:modified xsi:type="dcterms:W3CDTF">2024-04-27T03:50:00Z</dcterms:modified>
</cp:coreProperties>
</file>